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4B" w:rsidRPr="00CB1F2B" w:rsidRDefault="00623411" w:rsidP="00CB1F2B">
      <w:pPr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CB1F2B">
        <w:rPr>
          <w:rFonts w:ascii="Times New Roman" w:hAnsi="Times New Roman" w:cs="Times New Roman"/>
          <w:b/>
          <w:color w:val="006600"/>
          <w:sz w:val="32"/>
          <w:szCs w:val="32"/>
        </w:rPr>
        <w:t>Чудните Източни Родопи – люлка на древни цивилизации и смайваща природа</w:t>
      </w:r>
    </w:p>
    <w:p w:rsidR="00D56A26" w:rsidRPr="00FD6F4A" w:rsidRDefault="00CB1F2B" w:rsidP="00623411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FD6F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АВТОБУСНА </w:t>
      </w:r>
      <w:r w:rsidR="00D56A26" w:rsidRPr="00FD6F4A">
        <w:rPr>
          <w:rFonts w:ascii="Times New Roman" w:hAnsi="Times New Roman" w:cs="Times New Roman"/>
          <w:b/>
          <w:color w:val="C00000"/>
          <w:sz w:val="28"/>
          <w:szCs w:val="28"/>
        </w:rPr>
        <w:t>ПРОГРАМА</w:t>
      </w:r>
      <w:r w:rsidRPr="00FD6F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„Опознай България“</w:t>
      </w:r>
    </w:p>
    <w:p w:rsidR="00CB1F2B" w:rsidRPr="00FD6F4A" w:rsidRDefault="00CB1F2B" w:rsidP="00623411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D6F4A">
        <w:rPr>
          <w:rFonts w:ascii="Times New Roman" w:hAnsi="Times New Roman" w:cs="Times New Roman"/>
          <w:b/>
          <w:color w:val="C00000"/>
          <w:sz w:val="28"/>
          <w:szCs w:val="28"/>
        </w:rPr>
        <w:t>3 дни/2 нощувки</w:t>
      </w:r>
    </w:p>
    <w:p w:rsidR="00C26291" w:rsidRPr="002221A2" w:rsidRDefault="00551832" w:rsidP="00551832">
      <w:pPr>
        <w:rPr>
          <w:rFonts w:ascii="Times New Roman" w:hAnsi="Times New Roman" w:cs="Times New Roman"/>
          <w:b/>
          <w:sz w:val="24"/>
          <w:szCs w:val="24"/>
        </w:rPr>
      </w:pPr>
      <w:r w:rsidRPr="00FD6F4A">
        <w:rPr>
          <w:rFonts w:ascii="Times New Roman" w:hAnsi="Times New Roman" w:cs="Times New Roman"/>
          <w:b/>
          <w:sz w:val="24"/>
          <w:szCs w:val="24"/>
        </w:rPr>
        <w:t>МАРШРУТ:</w:t>
      </w:r>
      <w:r w:rsidR="002221A2">
        <w:rPr>
          <w:rFonts w:ascii="Times New Roman" w:hAnsi="Times New Roman" w:cs="Times New Roman"/>
          <w:b/>
          <w:sz w:val="24"/>
          <w:szCs w:val="24"/>
        </w:rPr>
        <w:t>София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Маджарово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Река Арда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-ПЗЦ </w:t>
      </w:r>
      <w:r w:rsidR="002221A2">
        <w:rPr>
          <w:rFonts w:ascii="Times New Roman" w:hAnsi="Times New Roman" w:cs="Times New Roman"/>
          <w:b/>
          <w:sz w:val="24"/>
          <w:szCs w:val="24"/>
        </w:rPr>
        <w:t>Източни Родопи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Бориславци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Ивайловград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Илиева нива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Златоград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Светилище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 "Т</w:t>
      </w:r>
      <w:r w:rsidR="002221A2">
        <w:rPr>
          <w:rFonts w:ascii="Times New Roman" w:hAnsi="Times New Roman" w:cs="Times New Roman"/>
          <w:b/>
          <w:sz w:val="24"/>
          <w:szCs w:val="24"/>
        </w:rPr>
        <w:t>атул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"- </w:t>
      </w:r>
      <w:r w:rsidR="002221A2">
        <w:rPr>
          <w:rFonts w:ascii="Times New Roman" w:hAnsi="Times New Roman" w:cs="Times New Roman"/>
          <w:b/>
          <w:sz w:val="24"/>
          <w:szCs w:val="24"/>
        </w:rPr>
        <w:t>Природни феномени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4A" w:rsidRPr="00FD6F4A">
        <w:rPr>
          <w:rFonts w:ascii="Times New Roman" w:hAnsi="Times New Roman" w:cs="Times New Roman"/>
          <w:b/>
          <w:sz w:val="24"/>
          <w:szCs w:val="24"/>
        </w:rPr>
        <w:t>„</w:t>
      </w:r>
      <w:r w:rsidR="002221A2">
        <w:rPr>
          <w:rFonts w:ascii="Times New Roman" w:hAnsi="Times New Roman" w:cs="Times New Roman"/>
          <w:b/>
          <w:sz w:val="24"/>
          <w:szCs w:val="24"/>
        </w:rPr>
        <w:t>Крокодила</w:t>
      </w:r>
      <w:r w:rsidR="00FD6F4A" w:rsidRPr="00FD6F4A">
        <w:rPr>
          <w:rFonts w:ascii="Times New Roman" w:hAnsi="Times New Roman" w:cs="Times New Roman"/>
          <w:b/>
          <w:sz w:val="24"/>
          <w:szCs w:val="24"/>
        </w:rPr>
        <w:t>“,</w:t>
      </w:r>
      <w:r w:rsidRPr="00FD6F4A">
        <w:rPr>
          <w:rFonts w:ascii="Times New Roman" w:hAnsi="Times New Roman" w:cs="Times New Roman"/>
          <w:b/>
          <w:sz w:val="24"/>
          <w:szCs w:val="24"/>
        </w:rPr>
        <w:t>"</w:t>
      </w:r>
      <w:r w:rsidR="002221A2">
        <w:rPr>
          <w:rFonts w:ascii="Times New Roman" w:hAnsi="Times New Roman" w:cs="Times New Roman"/>
          <w:b/>
          <w:sz w:val="24"/>
          <w:szCs w:val="24"/>
        </w:rPr>
        <w:t>Каменна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A2">
        <w:rPr>
          <w:rFonts w:ascii="Times New Roman" w:hAnsi="Times New Roman" w:cs="Times New Roman"/>
          <w:b/>
          <w:sz w:val="24"/>
          <w:szCs w:val="24"/>
        </w:rPr>
        <w:t>сватба" и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21A2">
        <w:rPr>
          <w:rFonts w:ascii="Times New Roman" w:hAnsi="Times New Roman" w:cs="Times New Roman"/>
          <w:b/>
          <w:sz w:val="24"/>
          <w:szCs w:val="24"/>
        </w:rPr>
        <w:t>Каменни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A2">
        <w:rPr>
          <w:rFonts w:ascii="Times New Roman" w:hAnsi="Times New Roman" w:cs="Times New Roman"/>
          <w:b/>
          <w:sz w:val="24"/>
          <w:szCs w:val="24"/>
        </w:rPr>
        <w:t>гъби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"- </w:t>
      </w:r>
      <w:r w:rsidR="002221A2">
        <w:rPr>
          <w:rFonts w:ascii="Times New Roman" w:hAnsi="Times New Roman" w:cs="Times New Roman"/>
          <w:b/>
          <w:sz w:val="24"/>
          <w:szCs w:val="24"/>
        </w:rPr>
        <w:t>Светилище</w:t>
      </w:r>
      <w:r w:rsidRPr="00FD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A2">
        <w:rPr>
          <w:rFonts w:ascii="Times New Roman" w:hAnsi="Times New Roman" w:cs="Times New Roman"/>
          <w:b/>
          <w:sz w:val="24"/>
          <w:szCs w:val="24"/>
        </w:rPr>
        <w:t>на нимфите</w:t>
      </w:r>
      <w:r w:rsidRPr="00FD6F4A">
        <w:rPr>
          <w:rFonts w:ascii="Times New Roman" w:hAnsi="Times New Roman" w:cs="Times New Roman"/>
          <w:b/>
          <w:sz w:val="24"/>
          <w:szCs w:val="24"/>
        </w:rPr>
        <w:t>-</w:t>
      </w:r>
      <w:r w:rsidR="002221A2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246950" w:rsidRPr="00623411" w:rsidRDefault="007E0590" w:rsidP="00623411">
      <w:pPr>
        <w:jc w:val="both"/>
        <w:rPr>
          <w:rFonts w:ascii="Times New Roman" w:hAnsi="Times New Roman" w:cs="Times New Roman"/>
          <w:sz w:val="24"/>
          <w:szCs w:val="24"/>
        </w:rPr>
      </w:pPr>
      <w:r w:rsidRPr="00623411">
        <w:rPr>
          <w:rFonts w:ascii="Times New Roman" w:hAnsi="Times New Roman" w:cs="Times New Roman"/>
          <w:b/>
          <w:sz w:val="24"/>
          <w:szCs w:val="24"/>
        </w:rPr>
        <w:t>Ден 1-ви</w:t>
      </w:r>
      <w:r w:rsidR="004C34D9" w:rsidRPr="00623411">
        <w:rPr>
          <w:rFonts w:ascii="Times New Roman" w:hAnsi="Times New Roman" w:cs="Times New Roman"/>
          <w:b/>
          <w:sz w:val="24"/>
          <w:szCs w:val="24"/>
        </w:rPr>
        <w:t>:</w:t>
      </w:r>
      <w:r w:rsidR="004C34D9" w:rsidRPr="00623411">
        <w:rPr>
          <w:rFonts w:ascii="Times New Roman" w:hAnsi="Times New Roman" w:cs="Times New Roman"/>
          <w:sz w:val="24"/>
          <w:szCs w:val="24"/>
        </w:rPr>
        <w:t xml:space="preserve"> </w:t>
      </w:r>
      <w:r w:rsidR="00D56A26" w:rsidRPr="00623411">
        <w:rPr>
          <w:rFonts w:ascii="Times New Roman" w:hAnsi="Times New Roman" w:cs="Times New Roman"/>
          <w:sz w:val="24"/>
          <w:szCs w:val="24"/>
        </w:rPr>
        <w:t>Отпътуван</w:t>
      </w:r>
      <w:r w:rsidR="004C34D9" w:rsidRPr="00623411">
        <w:rPr>
          <w:rFonts w:ascii="Times New Roman" w:hAnsi="Times New Roman" w:cs="Times New Roman"/>
          <w:sz w:val="24"/>
          <w:szCs w:val="24"/>
        </w:rPr>
        <w:t>е от София, паркинга пред НС „Васил Левски“ в 7:00 часа по маршрут София-Пазарджик-Пловдив –</w:t>
      </w:r>
      <w:r w:rsidR="00D56A26" w:rsidRPr="00623411">
        <w:rPr>
          <w:rFonts w:ascii="Times New Roman" w:hAnsi="Times New Roman" w:cs="Times New Roman"/>
          <w:sz w:val="24"/>
          <w:szCs w:val="24"/>
        </w:rPr>
        <w:t xml:space="preserve"> Маджарово</w:t>
      </w:r>
      <w:r w:rsidR="004C34D9" w:rsidRPr="00623411">
        <w:rPr>
          <w:rFonts w:ascii="Times New Roman" w:hAnsi="Times New Roman" w:cs="Times New Roman"/>
          <w:sz w:val="24"/>
          <w:szCs w:val="24"/>
        </w:rPr>
        <w:t>-Ивайловград</w:t>
      </w:r>
      <w:r w:rsidR="00D56A26" w:rsidRPr="00623411">
        <w:rPr>
          <w:rFonts w:ascii="Times New Roman" w:hAnsi="Times New Roman" w:cs="Times New Roman"/>
          <w:sz w:val="24"/>
          <w:szCs w:val="24"/>
        </w:rPr>
        <w:t>. Маджарово е град в южна България  с много интересно местоположение. Града се намира в кратера на палеовулка</w:t>
      </w:r>
      <w:r w:rsidR="004C34D9" w:rsidRPr="00623411">
        <w:rPr>
          <w:rFonts w:ascii="Times New Roman" w:hAnsi="Times New Roman" w:cs="Times New Roman"/>
          <w:sz w:val="24"/>
          <w:szCs w:val="24"/>
        </w:rPr>
        <w:t>н</w:t>
      </w:r>
      <w:r w:rsidR="00D56A26" w:rsidRPr="00623411">
        <w:rPr>
          <w:rFonts w:ascii="Times New Roman" w:hAnsi="Times New Roman" w:cs="Times New Roman"/>
          <w:sz w:val="24"/>
          <w:szCs w:val="24"/>
        </w:rPr>
        <w:t xml:space="preserve"> и е обграден от скални масиви останки от неговото изригване.</w:t>
      </w:r>
      <w:r w:rsidR="00D35B0D">
        <w:rPr>
          <w:rFonts w:ascii="Times New Roman" w:hAnsi="Times New Roman" w:cs="Times New Roman"/>
          <w:sz w:val="24"/>
          <w:szCs w:val="24"/>
        </w:rPr>
        <w:t xml:space="preserve"> </w:t>
      </w:r>
      <w:r w:rsidR="00D56A26" w:rsidRPr="00623411">
        <w:rPr>
          <w:rFonts w:ascii="Times New Roman" w:hAnsi="Times New Roman" w:cs="Times New Roman"/>
          <w:sz w:val="24"/>
          <w:szCs w:val="24"/>
        </w:rPr>
        <w:t>Непрестъпните скални сипеи са създали доб</w:t>
      </w:r>
      <w:r w:rsidR="004C34D9" w:rsidRPr="00623411">
        <w:rPr>
          <w:rFonts w:ascii="Times New Roman" w:hAnsi="Times New Roman" w:cs="Times New Roman"/>
          <w:sz w:val="24"/>
          <w:szCs w:val="24"/>
        </w:rPr>
        <w:t>ри условия за гнездене на птици.</w:t>
      </w:r>
      <w:r w:rsidR="00047348" w:rsidRPr="00623411">
        <w:rPr>
          <w:rFonts w:ascii="Times New Roman" w:hAnsi="Times New Roman" w:cs="Times New Roman"/>
          <w:sz w:val="24"/>
          <w:szCs w:val="24"/>
        </w:rPr>
        <w:t xml:space="preserve"> </w:t>
      </w:r>
      <w:r w:rsidR="004C34D9" w:rsidRPr="00623411">
        <w:rPr>
          <w:rFonts w:ascii="Times New Roman" w:hAnsi="Times New Roman" w:cs="Times New Roman"/>
          <w:sz w:val="24"/>
          <w:szCs w:val="24"/>
        </w:rPr>
        <w:t>Т</w:t>
      </w:r>
      <w:r w:rsidR="00D56A26" w:rsidRPr="00623411">
        <w:rPr>
          <w:rFonts w:ascii="Times New Roman" w:hAnsi="Times New Roman" w:cs="Times New Roman"/>
          <w:sz w:val="24"/>
          <w:szCs w:val="24"/>
        </w:rPr>
        <w:t>точно там е и единствената колони</w:t>
      </w:r>
      <w:r w:rsidR="004C34D9" w:rsidRPr="00623411">
        <w:rPr>
          <w:rFonts w:ascii="Times New Roman" w:hAnsi="Times New Roman" w:cs="Times New Roman"/>
          <w:sz w:val="24"/>
          <w:szCs w:val="24"/>
        </w:rPr>
        <w:t>я от лешояди в България. Посещение на Ц</w:t>
      </w:r>
      <w:r w:rsidR="00D56A26" w:rsidRPr="00623411">
        <w:rPr>
          <w:rFonts w:ascii="Times New Roman" w:hAnsi="Times New Roman" w:cs="Times New Roman"/>
          <w:sz w:val="24"/>
          <w:szCs w:val="24"/>
        </w:rPr>
        <w:t>ентъра за наблюдение на лешояди в който има музей и да се наблюдават птиците.Освен това района е богат на минерали обр</w:t>
      </w:r>
      <w:r w:rsidR="004C34D9" w:rsidRPr="00623411">
        <w:rPr>
          <w:rFonts w:ascii="Times New Roman" w:hAnsi="Times New Roman" w:cs="Times New Roman"/>
          <w:sz w:val="24"/>
          <w:szCs w:val="24"/>
        </w:rPr>
        <w:t xml:space="preserve">азувани от вулканичната дейност. В </w:t>
      </w:r>
      <w:r w:rsidR="00D56A26" w:rsidRPr="00623411">
        <w:rPr>
          <w:rFonts w:ascii="Times New Roman" w:hAnsi="Times New Roman" w:cs="Times New Roman"/>
          <w:sz w:val="24"/>
          <w:szCs w:val="24"/>
        </w:rPr>
        <w:t>с.Бориславци има музей с богата сбирка</w:t>
      </w:r>
      <w:r w:rsidR="004C34D9" w:rsidRPr="00623411">
        <w:rPr>
          <w:rFonts w:ascii="Times New Roman" w:hAnsi="Times New Roman" w:cs="Times New Roman"/>
          <w:sz w:val="24"/>
          <w:szCs w:val="24"/>
        </w:rPr>
        <w:t xml:space="preserve"> на кристали и етнографска част, която ще посетим по пътя за Ивайловград. Ф</w:t>
      </w:r>
      <w:r w:rsidR="00514D3A" w:rsidRPr="00623411">
        <w:rPr>
          <w:rFonts w:ascii="Times New Roman" w:hAnsi="Times New Roman" w:cs="Times New Roman"/>
          <w:sz w:val="24"/>
          <w:szCs w:val="24"/>
        </w:rPr>
        <w:t xml:space="preserve">ото пауза до Кован кая, </w:t>
      </w:r>
      <w:r w:rsidR="00246950" w:rsidRPr="00623411">
        <w:rPr>
          <w:rFonts w:ascii="Times New Roman" w:hAnsi="Times New Roman" w:cs="Times New Roman"/>
          <w:sz w:val="24"/>
          <w:szCs w:val="24"/>
        </w:rPr>
        <w:t>природна забележителност на завоя на р.Арда и на меандрите преди язовир Ивайловград за снимки.</w:t>
      </w:r>
      <w:r w:rsidR="004C34D9" w:rsidRPr="00623411">
        <w:rPr>
          <w:rFonts w:ascii="Times New Roman" w:hAnsi="Times New Roman" w:cs="Times New Roman"/>
          <w:sz w:val="24"/>
          <w:szCs w:val="24"/>
        </w:rPr>
        <w:t xml:space="preserve"> </w:t>
      </w:r>
      <w:r w:rsidR="00D56A26" w:rsidRPr="00623411">
        <w:rPr>
          <w:rFonts w:ascii="Times New Roman" w:hAnsi="Times New Roman" w:cs="Times New Roman"/>
          <w:sz w:val="24"/>
          <w:szCs w:val="24"/>
        </w:rPr>
        <w:t xml:space="preserve">Маршрута продължава към </w:t>
      </w:r>
      <w:r w:rsidR="00246950" w:rsidRPr="00623411">
        <w:rPr>
          <w:rFonts w:ascii="Times New Roman" w:hAnsi="Times New Roman" w:cs="Times New Roman"/>
          <w:sz w:val="24"/>
          <w:szCs w:val="24"/>
        </w:rPr>
        <w:t>Ивайловград</w:t>
      </w:r>
      <w:r w:rsidR="00D56A26" w:rsidRPr="00623411">
        <w:rPr>
          <w:rFonts w:ascii="Times New Roman" w:hAnsi="Times New Roman" w:cs="Times New Roman"/>
          <w:sz w:val="24"/>
          <w:szCs w:val="24"/>
        </w:rPr>
        <w:t>.</w:t>
      </w:r>
      <w:r w:rsidR="00514D3A" w:rsidRPr="00623411">
        <w:rPr>
          <w:rFonts w:ascii="Times New Roman" w:hAnsi="Times New Roman" w:cs="Times New Roman"/>
          <w:sz w:val="24"/>
          <w:szCs w:val="24"/>
        </w:rPr>
        <w:t>Най известната забеле</w:t>
      </w:r>
      <w:r w:rsidR="00246950" w:rsidRPr="00623411">
        <w:rPr>
          <w:rFonts w:ascii="Times New Roman" w:hAnsi="Times New Roman" w:cs="Times New Roman"/>
          <w:sz w:val="24"/>
          <w:szCs w:val="24"/>
        </w:rPr>
        <w:t>жителност  античната В</w:t>
      </w:r>
      <w:r w:rsidR="004C34D9" w:rsidRPr="00623411">
        <w:rPr>
          <w:rFonts w:ascii="Times New Roman" w:hAnsi="Times New Roman" w:cs="Times New Roman"/>
          <w:sz w:val="24"/>
          <w:szCs w:val="24"/>
        </w:rPr>
        <w:t>ила Армира / в момента не работи поради реконструкция, но може да се види отвън</w:t>
      </w:r>
      <w:r w:rsidR="00047348" w:rsidRPr="00623411">
        <w:rPr>
          <w:rFonts w:ascii="Times New Roman" w:hAnsi="Times New Roman" w:cs="Times New Roman"/>
          <w:sz w:val="24"/>
          <w:szCs w:val="24"/>
        </w:rPr>
        <w:t>/. Района около Ивайловград е богат на останки от стари крепости и долмени – мегалитни съоръжения от големи каменни плочи, свързани с религиозни ритуали на древните хора. Тук се намират крепост Лютиче</w:t>
      </w:r>
      <w:r w:rsidR="00246950" w:rsidRPr="00623411">
        <w:rPr>
          <w:rFonts w:ascii="Times New Roman" w:hAnsi="Times New Roman" w:cs="Times New Roman"/>
          <w:sz w:val="24"/>
          <w:szCs w:val="24"/>
        </w:rPr>
        <w:t xml:space="preserve"> крепост</w:t>
      </w:r>
      <w:r w:rsidR="00047348" w:rsidRPr="00623411">
        <w:rPr>
          <w:rFonts w:ascii="Times New Roman" w:hAnsi="Times New Roman" w:cs="Times New Roman"/>
          <w:sz w:val="24"/>
          <w:szCs w:val="24"/>
        </w:rPr>
        <w:t xml:space="preserve">, стария Римски мост, крепост Родостица, крепост Бял град, както и </w:t>
      </w:r>
      <w:r w:rsidR="00246950" w:rsidRPr="00623411">
        <w:rPr>
          <w:rFonts w:ascii="Times New Roman" w:hAnsi="Times New Roman" w:cs="Times New Roman"/>
          <w:sz w:val="24"/>
          <w:szCs w:val="24"/>
        </w:rPr>
        <w:t xml:space="preserve"> долмени при селата Железино и Пелев</w:t>
      </w:r>
      <w:r w:rsidR="00047348" w:rsidRPr="00623411">
        <w:rPr>
          <w:rFonts w:ascii="Times New Roman" w:hAnsi="Times New Roman" w:cs="Times New Roman"/>
          <w:sz w:val="24"/>
          <w:szCs w:val="24"/>
        </w:rPr>
        <w:t xml:space="preserve">ун. </w:t>
      </w:r>
      <w:r w:rsidR="00246950" w:rsidRPr="00623411">
        <w:rPr>
          <w:rFonts w:ascii="Times New Roman" w:hAnsi="Times New Roman" w:cs="Times New Roman"/>
          <w:sz w:val="24"/>
          <w:szCs w:val="24"/>
        </w:rPr>
        <w:t xml:space="preserve"> Посещение на Археологически музей в Ивайловград, там са експонатите от Родостица и голямата моги</w:t>
      </w:r>
      <w:r w:rsidR="00047348" w:rsidRPr="00623411">
        <w:rPr>
          <w:rFonts w:ascii="Times New Roman" w:hAnsi="Times New Roman" w:cs="Times New Roman"/>
          <w:sz w:val="24"/>
          <w:szCs w:val="24"/>
        </w:rPr>
        <w:t>ла в с.Свирачи.</w:t>
      </w:r>
      <w:r w:rsidR="00B64F94" w:rsidRPr="00623411">
        <w:rPr>
          <w:rFonts w:ascii="Times New Roman" w:hAnsi="Times New Roman" w:cs="Times New Roman"/>
          <w:sz w:val="24"/>
          <w:szCs w:val="24"/>
        </w:rPr>
        <w:t xml:space="preserve"> Ще посетим и таханджийницата - единственото място, на което може да се види как се е правел сусамов тахан преди повече от век. Сусамът е древна и традиционна култура за региона на Ивайловград. На юг-югозапад от града нивите са засети със сусам, който се изкупува от местната таханджийница и се преработва в сусамов тахан.</w:t>
      </w:r>
      <w:r w:rsidR="00B64F94" w:rsidRPr="0062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4F94" w:rsidRPr="00623411">
        <w:rPr>
          <w:rFonts w:ascii="Times New Roman" w:hAnsi="Times New Roman" w:cs="Times New Roman"/>
          <w:sz w:val="24"/>
          <w:szCs w:val="24"/>
        </w:rPr>
        <w:t>Таханът, смесен с мед, действа като натурален афродизиак, затова сме сигурни, че ще помните дълго неговия екзотичен вкус. </w:t>
      </w:r>
      <w:r w:rsidR="00047348" w:rsidRPr="00623411">
        <w:rPr>
          <w:rFonts w:ascii="Times New Roman" w:hAnsi="Times New Roman" w:cs="Times New Roman"/>
          <w:sz w:val="24"/>
          <w:szCs w:val="24"/>
        </w:rPr>
        <w:t>Настаняване в хотел в Ивайловград. Свободно време за вечеря. Нощувка.</w:t>
      </w:r>
    </w:p>
    <w:p w:rsidR="00246950" w:rsidRPr="00623411" w:rsidRDefault="007E0590" w:rsidP="00623411">
      <w:pPr>
        <w:jc w:val="both"/>
        <w:rPr>
          <w:rFonts w:ascii="Times New Roman" w:hAnsi="Times New Roman" w:cs="Times New Roman"/>
          <w:sz w:val="24"/>
          <w:szCs w:val="24"/>
        </w:rPr>
      </w:pPr>
      <w:r w:rsidRPr="007F1079">
        <w:rPr>
          <w:rFonts w:ascii="Times New Roman" w:hAnsi="Times New Roman" w:cs="Times New Roman"/>
          <w:b/>
          <w:sz w:val="24"/>
          <w:szCs w:val="24"/>
        </w:rPr>
        <w:t>Ден 2-ри:</w:t>
      </w:r>
      <w:r w:rsidRPr="00623411">
        <w:rPr>
          <w:rFonts w:ascii="Times New Roman" w:hAnsi="Times New Roman" w:cs="Times New Roman"/>
          <w:sz w:val="24"/>
          <w:szCs w:val="24"/>
        </w:rPr>
        <w:t xml:space="preserve"> </w:t>
      </w:r>
      <w:r w:rsidR="00246950" w:rsidRPr="00623411">
        <w:rPr>
          <w:rFonts w:ascii="Times New Roman" w:hAnsi="Times New Roman" w:cs="Times New Roman"/>
          <w:sz w:val="24"/>
          <w:szCs w:val="24"/>
        </w:rPr>
        <w:t>Закуска.</w:t>
      </w:r>
      <w:r w:rsidRPr="00623411">
        <w:rPr>
          <w:rFonts w:ascii="Times New Roman" w:hAnsi="Times New Roman" w:cs="Times New Roman"/>
          <w:sz w:val="24"/>
          <w:szCs w:val="24"/>
        </w:rPr>
        <w:t xml:space="preserve"> </w:t>
      </w:r>
      <w:r w:rsidR="007F1079">
        <w:rPr>
          <w:rFonts w:ascii="Times New Roman" w:hAnsi="Times New Roman" w:cs="Times New Roman"/>
          <w:sz w:val="24"/>
          <w:szCs w:val="24"/>
        </w:rPr>
        <w:t>Отпътуване към Злато</w:t>
      </w:r>
      <w:r w:rsidR="00246950" w:rsidRPr="00623411">
        <w:rPr>
          <w:rFonts w:ascii="Times New Roman" w:hAnsi="Times New Roman" w:cs="Times New Roman"/>
          <w:sz w:val="24"/>
          <w:szCs w:val="24"/>
        </w:rPr>
        <w:t>град като по пътя се минава през Крумовград.</w:t>
      </w:r>
      <w:r w:rsidR="00393D10" w:rsidRPr="00623411">
        <w:rPr>
          <w:rFonts w:ascii="Times New Roman" w:hAnsi="Times New Roman" w:cs="Times New Roman"/>
          <w:sz w:val="24"/>
          <w:szCs w:val="24"/>
        </w:rPr>
        <w:t xml:space="preserve"> По пътя преди Крумовград ще посетим Мемориален комплекс „Илиева нива“ край </w:t>
      </w:r>
      <w:r w:rsidR="00393D10" w:rsidRPr="00623411">
        <w:rPr>
          <w:rFonts w:ascii="Times New Roman" w:hAnsi="Times New Roman" w:cs="Times New Roman"/>
          <w:bCs/>
          <w:sz w:val="24"/>
          <w:szCs w:val="24"/>
        </w:rPr>
        <w:t>село Глумово. Пантеонът</w:t>
      </w:r>
      <w:r w:rsidR="00393D10" w:rsidRPr="00623411">
        <w:rPr>
          <w:rFonts w:ascii="Times New Roman" w:hAnsi="Times New Roman" w:cs="Times New Roman"/>
          <w:sz w:val="24"/>
          <w:szCs w:val="24"/>
        </w:rPr>
        <w:t> е построен в памет на избитите над 200 деца при най-големия погром над българите от Западна и Източна Тракия по време на </w:t>
      </w:r>
      <w:r w:rsidR="00393D10" w:rsidRPr="00623411">
        <w:rPr>
          <w:rFonts w:ascii="Times New Roman" w:hAnsi="Times New Roman" w:cs="Times New Roman"/>
          <w:bCs/>
          <w:sz w:val="24"/>
          <w:szCs w:val="24"/>
        </w:rPr>
        <w:t>Междусъюзническата</w:t>
      </w:r>
      <w:r w:rsidR="00393D10" w:rsidRPr="00623411">
        <w:rPr>
          <w:rFonts w:ascii="Times New Roman" w:hAnsi="Times New Roman" w:cs="Times New Roman"/>
          <w:sz w:val="24"/>
          <w:szCs w:val="24"/>
        </w:rPr>
        <w:t> война през 1913г.</w:t>
      </w:r>
      <w:r w:rsidR="008E7FCF" w:rsidRPr="00623411">
        <w:rPr>
          <w:rFonts w:ascii="Times New Roman" w:hAnsi="Times New Roman" w:cs="Times New Roman"/>
          <w:sz w:val="24"/>
          <w:szCs w:val="24"/>
        </w:rPr>
        <w:t xml:space="preserve">Пътя ни минава покрай Крумовград – третия по големина град в област Кърджали. Градът нашумя покрай открития в района на Ада Тепе най-стар рудник за добив на злато в Европа. Други интересни места покрай града са платото Ковил – забележително със скалните си некрополи, олтари, пещери и останки от крепост. </w:t>
      </w:r>
      <w:r w:rsidR="00F06799" w:rsidRPr="00623411">
        <w:rPr>
          <w:rFonts w:ascii="Times New Roman" w:hAnsi="Times New Roman" w:cs="Times New Roman"/>
          <w:sz w:val="24"/>
          <w:szCs w:val="24"/>
        </w:rPr>
        <w:t xml:space="preserve">Пътя </w:t>
      </w:r>
      <w:r w:rsidR="00873FCD" w:rsidRPr="00623411">
        <w:rPr>
          <w:rFonts w:ascii="Times New Roman" w:hAnsi="Times New Roman" w:cs="Times New Roman"/>
          <w:sz w:val="24"/>
          <w:szCs w:val="24"/>
        </w:rPr>
        <w:t xml:space="preserve">ни минава и покрай </w:t>
      </w:r>
      <w:r w:rsidR="00F06799" w:rsidRPr="00623411">
        <w:rPr>
          <w:rFonts w:ascii="Times New Roman" w:hAnsi="Times New Roman" w:cs="Times New Roman"/>
          <w:sz w:val="24"/>
          <w:szCs w:val="24"/>
        </w:rPr>
        <w:t xml:space="preserve"> село Звздел</w:t>
      </w:r>
      <w:r w:rsidR="00873FCD" w:rsidRPr="00623411">
        <w:rPr>
          <w:rFonts w:ascii="Times New Roman" w:hAnsi="Times New Roman" w:cs="Times New Roman"/>
          <w:sz w:val="24"/>
          <w:szCs w:val="24"/>
        </w:rPr>
        <w:t>, където в близост се намират останките от крепостта Асара, издигната върху руините на </w:t>
      </w:r>
      <w:r w:rsidR="00873FCD" w:rsidRPr="00623411">
        <w:rPr>
          <w:rFonts w:ascii="Times New Roman" w:hAnsi="Times New Roman" w:cs="Times New Roman"/>
          <w:bCs/>
          <w:sz w:val="24"/>
          <w:szCs w:val="24"/>
        </w:rPr>
        <w:t>праисторическо</w:t>
      </w:r>
      <w:r w:rsidR="00873FCD" w:rsidRPr="00623411">
        <w:rPr>
          <w:rFonts w:ascii="Times New Roman" w:hAnsi="Times New Roman" w:cs="Times New Roman"/>
          <w:sz w:val="24"/>
          <w:szCs w:val="24"/>
        </w:rPr>
        <w:t> светилище. Предполага се, че в тоя район са направени едни от първите опити за рудодобив, и че крепостта е </w:t>
      </w:r>
      <w:r w:rsidR="00873FCD" w:rsidRPr="00623411">
        <w:rPr>
          <w:rFonts w:ascii="Times New Roman" w:hAnsi="Times New Roman" w:cs="Times New Roman"/>
          <w:bCs/>
          <w:sz w:val="24"/>
          <w:szCs w:val="24"/>
        </w:rPr>
        <w:t>служела</w:t>
      </w:r>
      <w:r w:rsidR="00873FCD" w:rsidRPr="00623411">
        <w:rPr>
          <w:rFonts w:ascii="Times New Roman" w:hAnsi="Times New Roman" w:cs="Times New Roman"/>
          <w:sz w:val="24"/>
          <w:szCs w:val="24"/>
        </w:rPr>
        <w:t> за охрана на рудниците.</w:t>
      </w:r>
      <w:r w:rsidR="00F06799" w:rsidRPr="00623411">
        <w:rPr>
          <w:rFonts w:ascii="Times New Roman" w:hAnsi="Times New Roman" w:cs="Times New Roman"/>
          <w:sz w:val="24"/>
          <w:szCs w:val="24"/>
        </w:rPr>
        <w:t xml:space="preserve"> </w:t>
      </w:r>
      <w:r w:rsidR="00873FCD" w:rsidRPr="00623411">
        <w:rPr>
          <w:rFonts w:ascii="Times New Roman" w:hAnsi="Times New Roman" w:cs="Times New Roman"/>
          <w:sz w:val="24"/>
          <w:szCs w:val="24"/>
        </w:rPr>
        <w:t xml:space="preserve"> Пристигане в Златоград. Златоград е най-южният град в България </w:t>
      </w:r>
      <w:r w:rsidR="0012556C" w:rsidRPr="00623411">
        <w:rPr>
          <w:rFonts w:ascii="Times New Roman" w:hAnsi="Times New Roman" w:cs="Times New Roman"/>
          <w:sz w:val="24"/>
          <w:szCs w:val="24"/>
        </w:rPr>
        <w:t>Градчето е с изключителна архитектура и прилича на етнографски музей под открито небе. С типични калдаръмени улички и стари къщи, първите етажи на които са разнообразни работилнички и музеи В тази автентична среда можете да видите на живо как се обработват вълна, козина или памук. Има работилници за предачество, плетачеството, тъкачествот</w:t>
      </w:r>
      <w:r w:rsidR="00334D54">
        <w:rPr>
          <w:rFonts w:ascii="Times New Roman" w:hAnsi="Times New Roman" w:cs="Times New Roman"/>
          <w:sz w:val="24"/>
          <w:szCs w:val="24"/>
        </w:rPr>
        <w:t xml:space="preserve">о–с </w:t>
      </w:r>
      <w:r w:rsidR="0012556C" w:rsidRPr="00623411">
        <w:rPr>
          <w:rFonts w:ascii="Times New Roman" w:hAnsi="Times New Roman" w:cs="Times New Roman"/>
          <w:sz w:val="24"/>
          <w:szCs w:val="24"/>
        </w:rPr>
        <w:t xml:space="preserve">отвесен и хоризонтален стан, абаджийство, гайтанджийство и терзийство. Впечаляваща е ножарската работилница, където се коват средновековни мечове. </w:t>
      </w:r>
      <w:r w:rsidR="0012556C" w:rsidRPr="00623411">
        <w:rPr>
          <w:rFonts w:ascii="Times New Roman" w:hAnsi="Times New Roman" w:cs="Times New Roman"/>
          <w:sz w:val="24"/>
          <w:szCs w:val="24"/>
        </w:rPr>
        <w:lastRenderedPageBreak/>
        <w:t>Работилниците са и дюканчета, от които можете да си купите всичко, което ви хареса за спомен.</w:t>
      </w:r>
      <w:r w:rsidR="00334D54">
        <w:rPr>
          <w:rFonts w:ascii="Times New Roman" w:hAnsi="Times New Roman" w:cs="Times New Roman"/>
          <w:sz w:val="24"/>
          <w:szCs w:val="24"/>
        </w:rPr>
        <w:t xml:space="preserve"> </w:t>
      </w:r>
      <w:r w:rsidR="00247C81" w:rsidRPr="00623411">
        <w:rPr>
          <w:rFonts w:ascii="Times New Roman" w:hAnsi="Times New Roman" w:cs="Times New Roman"/>
          <w:sz w:val="24"/>
          <w:szCs w:val="24"/>
        </w:rPr>
        <w:t>Кратка обиколка из старата част на града – Училището, църквата Св.Георги Победоносец, вкопаната църква „Успение Богородично“ и др. Посещение на Етнографски ареален комплекс "Златоград"</w:t>
      </w:r>
      <w:r w:rsidR="008706FE" w:rsidRPr="00623411">
        <w:rPr>
          <w:rFonts w:ascii="Times New Roman" w:hAnsi="Times New Roman" w:cs="Times New Roman"/>
          <w:sz w:val="24"/>
          <w:szCs w:val="24"/>
        </w:rPr>
        <w:t>,</w:t>
      </w:r>
      <w:r w:rsidR="008706FE" w:rsidRPr="00623411">
        <w:rPr>
          <w:rFonts w:ascii="Times New Roman" w:hAnsi="Times New Roman" w:cs="Times New Roman"/>
          <w:color w:val="606566"/>
          <w:sz w:val="24"/>
          <w:szCs w:val="24"/>
          <w:shd w:val="clear" w:color="auto" w:fill="FFFFFF"/>
        </w:rPr>
        <w:t xml:space="preserve"> </w:t>
      </w:r>
      <w:r w:rsidR="008706FE" w:rsidRPr="00623411">
        <w:rPr>
          <w:rFonts w:ascii="Times New Roman" w:hAnsi="Times New Roman" w:cs="Times New Roman"/>
          <w:sz w:val="24"/>
          <w:szCs w:val="24"/>
        </w:rPr>
        <w:t>единственият частен етнографски комплекс в България.</w:t>
      </w:r>
      <w:r w:rsidR="00601104" w:rsidRPr="00623411">
        <w:rPr>
          <w:rFonts w:ascii="Times New Roman" w:hAnsi="Times New Roman" w:cs="Times New Roman"/>
          <w:sz w:val="24"/>
          <w:szCs w:val="24"/>
        </w:rPr>
        <w:t>Разходка покрай автентичните работилници, възрожденски хотелчета, приятни винарни и механи. Настаняване в хотел в Златоград. Свободно време за вечеря. Нощувка.</w:t>
      </w:r>
    </w:p>
    <w:p w:rsidR="00623411" w:rsidRDefault="00601104" w:rsidP="00623411">
      <w:pPr>
        <w:jc w:val="both"/>
        <w:rPr>
          <w:rFonts w:ascii="Times New Roman" w:hAnsi="Times New Roman" w:cs="Times New Roman"/>
          <w:sz w:val="24"/>
          <w:szCs w:val="24"/>
        </w:rPr>
      </w:pPr>
      <w:r w:rsidRPr="00623411">
        <w:rPr>
          <w:rFonts w:ascii="Times New Roman" w:hAnsi="Times New Roman" w:cs="Times New Roman"/>
          <w:b/>
          <w:sz w:val="24"/>
          <w:szCs w:val="24"/>
        </w:rPr>
        <w:t>Ден 3-ти:</w:t>
      </w:r>
      <w:r w:rsidRPr="00623411">
        <w:rPr>
          <w:rFonts w:ascii="Times New Roman" w:hAnsi="Times New Roman" w:cs="Times New Roman"/>
          <w:sz w:val="24"/>
          <w:szCs w:val="24"/>
        </w:rPr>
        <w:t xml:space="preserve"> Закуска. Отпътуване по посока към Кържали. </w:t>
      </w:r>
      <w:r w:rsidR="00DC7423" w:rsidRPr="00623411">
        <w:rPr>
          <w:rFonts w:ascii="Times New Roman" w:hAnsi="Times New Roman" w:cs="Times New Roman"/>
          <w:sz w:val="24"/>
          <w:szCs w:val="24"/>
        </w:rPr>
        <w:t>По пътя ще направим кратка отбивка към село Татул за посещение на Светилището на Орфей – един от най-величествените мегалитни паметници, открити по нашите земи от края на V и началото на ІV хил. пр.Хр</w:t>
      </w:r>
      <w:r w:rsidR="00334D54">
        <w:rPr>
          <w:rFonts w:ascii="Times New Roman" w:hAnsi="Times New Roman" w:cs="Times New Roman"/>
          <w:sz w:val="24"/>
          <w:szCs w:val="24"/>
        </w:rPr>
        <w:t xml:space="preserve"> </w:t>
      </w:r>
      <w:r w:rsidR="00DC7423" w:rsidRPr="00623411">
        <w:rPr>
          <w:rFonts w:ascii="Times New Roman" w:hAnsi="Times New Roman" w:cs="Times New Roman"/>
          <w:sz w:val="24"/>
          <w:szCs w:val="24"/>
        </w:rPr>
        <w:t>.Светилището</w:t>
      </w:r>
      <w:r w:rsidR="00DC7423" w:rsidRPr="006234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6F6F6"/>
        </w:rPr>
        <w:t xml:space="preserve"> </w:t>
      </w:r>
      <w:r w:rsidR="00DC7423" w:rsidRPr="00623411">
        <w:rPr>
          <w:rFonts w:ascii="Times New Roman" w:hAnsi="Times New Roman" w:cs="Times New Roman"/>
          <w:iCs/>
          <w:sz w:val="24"/>
          <w:szCs w:val="24"/>
        </w:rPr>
        <w:t>се намира  в местността Кая башъ /в превод от турски - Каменна глава/</w:t>
      </w:r>
      <w:r w:rsidR="00DC7423" w:rsidRPr="00623411">
        <w:rPr>
          <w:rFonts w:ascii="Times New Roman" w:hAnsi="Times New Roman" w:cs="Times New Roman"/>
          <w:sz w:val="24"/>
          <w:szCs w:val="24"/>
        </w:rPr>
        <w:t xml:space="preserve"> </w:t>
      </w:r>
      <w:r w:rsidR="00DC7423" w:rsidRPr="00623411">
        <w:rPr>
          <w:rFonts w:ascii="Times New Roman" w:hAnsi="Times New Roman" w:cs="Times New Roman"/>
          <w:iCs/>
          <w:sz w:val="24"/>
          <w:szCs w:val="24"/>
        </w:rPr>
        <w:t>Археолозите смятат, че още преди 3500 години канарата край Татул е била почитана като хероон – светилище на обожествен след смъртта си тракийски цар</w:t>
      </w:r>
      <w:r w:rsidR="00DC7423" w:rsidRPr="0062341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C7423" w:rsidRPr="00623411">
        <w:rPr>
          <w:rFonts w:ascii="Times New Roman" w:hAnsi="Times New Roman" w:cs="Times New Roman"/>
          <w:sz w:val="24"/>
          <w:szCs w:val="24"/>
        </w:rPr>
        <w:t xml:space="preserve"> През 2011г. в кампанията „Чудесата на България” обектът беше избран за едно от 10-те чудеса на България. На път за Кържали и след града ще видим още няколко интересни и причудливи природни феномена – мегалитен комплекс „Крокодила“, Вкаменената сватба, известна още като Кърджалийски пирамиди и Природният феномен </w:t>
      </w:r>
      <w:r w:rsidR="00DC7423" w:rsidRPr="00623411">
        <w:rPr>
          <w:rFonts w:ascii="Times New Roman" w:hAnsi="Times New Roman" w:cs="Times New Roman"/>
          <w:bCs/>
          <w:sz w:val="24"/>
          <w:szCs w:val="24"/>
        </w:rPr>
        <w:t>Каменните гъби</w:t>
      </w:r>
      <w:r w:rsidR="00DC7423" w:rsidRPr="00623411">
        <w:rPr>
          <w:rFonts w:ascii="Times New Roman" w:hAnsi="Times New Roman" w:cs="Times New Roman"/>
          <w:sz w:val="24"/>
          <w:szCs w:val="24"/>
        </w:rPr>
        <w:t> (известен още като </w:t>
      </w:r>
      <w:r w:rsidR="00DC7423" w:rsidRPr="00623411">
        <w:rPr>
          <w:rFonts w:ascii="Times New Roman" w:hAnsi="Times New Roman" w:cs="Times New Roman"/>
          <w:iCs/>
          <w:sz w:val="24"/>
          <w:szCs w:val="24"/>
        </w:rPr>
        <w:t>Скални гъби</w:t>
      </w:r>
      <w:r w:rsidR="00DC7423" w:rsidRPr="00623411">
        <w:rPr>
          <w:rFonts w:ascii="Times New Roman" w:hAnsi="Times New Roman" w:cs="Times New Roman"/>
          <w:sz w:val="24"/>
          <w:szCs w:val="24"/>
        </w:rPr>
        <w:t>) е разположен на около</w:t>
      </w:r>
      <w:r w:rsidR="00334D54">
        <w:rPr>
          <w:rFonts w:ascii="Times New Roman" w:hAnsi="Times New Roman" w:cs="Times New Roman"/>
          <w:sz w:val="24"/>
          <w:szCs w:val="24"/>
        </w:rPr>
        <w:t xml:space="preserve"> 1километър</w:t>
      </w:r>
      <w:r w:rsidR="00DC7423" w:rsidRPr="00623411">
        <w:rPr>
          <w:rFonts w:ascii="Times New Roman" w:hAnsi="Times New Roman" w:cs="Times New Roman"/>
          <w:sz w:val="24"/>
          <w:szCs w:val="24"/>
        </w:rPr>
        <w:t xml:space="preserve"> северно от село Бели пласт.</w:t>
      </w:r>
      <w:r w:rsidR="00623411" w:rsidRPr="00623411">
        <w:rPr>
          <w:rFonts w:ascii="Times New Roman" w:hAnsi="Times New Roman" w:cs="Times New Roman"/>
          <w:sz w:val="24"/>
          <w:szCs w:val="24"/>
        </w:rPr>
        <w:t xml:space="preserve"> След като се насладим на тези чудеса на природата ще се отправим покрай </w:t>
      </w:r>
      <w:r w:rsidR="00AA1787">
        <w:rPr>
          <w:rFonts w:ascii="Times New Roman" w:hAnsi="Times New Roman" w:cs="Times New Roman"/>
          <w:sz w:val="24"/>
          <w:szCs w:val="24"/>
        </w:rPr>
        <w:t>градовете Хасково към</w:t>
      </w:r>
      <w:r w:rsidR="00334D54">
        <w:rPr>
          <w:rFonts w:ascii="Times New Roman" w:hAnsi="Times New Roman" w:cs="Times New Roman"/>
          <w:sz w:val="24"/>
          <w:szCs w:val="24"/>
        </w:rPr>
        <w:t xml:space="preserve"> Димитровград</w:t>
      </w:r>
      <w:r w:rsidR="00AA1787">
        <w:rPr>
          <w:rFonts w:ascii="Times New Roman" w:hAnsi="Times New Roman" w:cs="Times New Roman"/>
          <w:sz w:val="24"/>
          <w:szCs w:val="24"/>
        </w:rPr>
        <w:t>, където ще спрем за кратко посещение на „Светилището на Нимфите и Афродита“, което</w:t>
      </w:r>
      <w:r w:rsidR="00AA1787" w:rsidRPr="00AA178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A1787" w:rsidRPr="00AA1787">
        <w:rPr>
          <w:rFonts w:ascii="Times New Roman" w:hAnsi="Times New Roman" w:cs="Times New Roman"/>
          <w:sz w:val="24"/>
          <w:szCs w:val="24"/>
        </w:rPr>
        <w:t> се намира на около 500 м североизточно от с. Кас</w:t>
      </w:r>
      <w:r w:rsidR="00AA1787">
        <w:rPr>
          <w:rFonts w:ascii="Times New Roman" w:hAnsi="Times New Roman" w:cs="Times New Roman"/>
          <w:sz w:val="24"/>
          <w:szCs w:val="24"/>
        </w:rPr>
        <w:t>наково, Димитровградска община.</w:t>
      </w:r>
      <w:r w:rsidR="00AA1787" w:rsidRPr="00AA1787">
        <w:rPr>
          <w:rFonts w:ascii="Times New Roman" w:hAnsi="Times New Roman" w:cs="Times New Roman"/>
          <w:sz w:val="24"/>
          <w:szCs w:val="24"/>
        </w:rPr>
        <w:t xml:space="preserve"> Разположено е в дъното на красива местност носеща името „Гяур бунар”</w:t>
      </w:r>
      <w:r w:rsidR="00AA1787">
        <w:rPr>
          <w:rFonts w:ascii="Times New Roman" w:hAnsi="Times New Roman" w:cs="Times New Roman"/>
          <w:sz w:val="24"/>
          <w:szCs w:val="24"/>
        </w:rPr>
        <w:t>,а</w:t>
      </w:r>
      <w:r w:rsidR="00AA1787" w:rsidRPr="00AA1787">
        <w:rPr>
          <w:rFonts w:ascii="Times New Roman" w:hAnsi="Times New Roman" w:cs="Times New Roman"/>
          <w:sz w:val="24"/>
          <w:szCs w:val="24"/>
        </w:rPr>
        <w:t>нтичното обручище, градено през ІІ – ІV в. е малка част от голямото имение на римлянина от тракийски произход Тит Флавий. </w:t>
      </w:r>
      <w:r w:rsidR="00AA1787">
        <w:rPr>
          <w:rFonts w:ascii="Times New Roman" w:hAnsi="Times New Roman" w:cs="Times New Roman"/>
          <w:sz w:val="24"/>
          <w:szCs w:val="24"/>
        </w:rPr>
        <w:t>След този последен обект ще се насочим</w:t>
      </w:r>
      <w:r w:rsidR="00623411" w:rsidRPr="00623411">
        <w:rPr>
          <w:rFonts w:ascii="Times New Roman" w:hAnsi="Times New Roman" w:cs="Times New Roman"/>
          <w:sz w:val="24"/>
          <w:szCs w:val="24"/>
        </w:rPr>
        <w:t xml:space="preserve"> към АМ Тракия и градовете Пловдив и София.Пристигане в София на НС „Васил Левски“ вечерта.</w:t>
      </w:r>
    </w:p>
    <w:p w:rsidR="00246950" w:rsidRDefault="00082047" w:rsidP="00623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47">
        <w:rPr>
          <w:rFonts w:ascii="Times New Roman" w:hAnsi="Times New Roman" w:cs="Times New Roman"/>
          <w:b/>
          <w:sz w:val="28"/>
          <w:szCs w:val="28"/>
        </w:rPr>
        <w:t>Цена: 165 лева на човек в двойна или тройна стая</w:t>
      </w:r>
    </w:p>
    <w:p w:rsidR="00082047" w:rsidRDefault="00082047" w:rsidP="0008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Цената включва: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Транспорт с лицензиран автобус/микробус</w:t>
      </w:r>
      <w:r w:rsidR="0030688F">
        <w:rPr>
          <w:rFonts w:ascii="Times New Roman" w:hAnsi="Times New Roman" w:cs="Times New Roman"/>
          <w:sz w:val="24"/>
          <w:szCs w:val="24"/>
        </w:rPr>
        <w:t xml:space="preserve"> с възможност за тръгване от Шел Пазарджик и Пловдив</w:t>
      </w:r>
      <w:r w:rsidR="0030688F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 нощувка със закуска в Ивайловград</w:t>
      </w:r>
      <w:r w:rsidR="0030688F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 нощувка със закуска в Златоград</w:t>
      </w:r>
      <w:r w:rsidR="0030688F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Посещение на всички обекти по маршрута /без включени входни такси за музеи и археологически места/</w:t>
      </w:r>
      <w:r w:rsidR="0030688F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Екскурзоводско обслужване по време на пътуването</w:t>
      </w:r>
      <w:r w:rsidR="00FB0A1B">
        <w:rPr>
          <w:rFonts w:ascii="Times New Roman" w:hAnsi="Times New Roman" w:cs="Times New Roman"/>
          <w:sz w:val="24"/>
          <w:szCs w:val="24"/>
        </w:rPr>
        <w:t xml:space="preserve"> от лицензиран екскурзовод</w:t>
      </w:r>
      <w:r w:rsidR="0030688F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Мед. Застраховка</w:t>
      </w:r>
    </w:p>
    <w:p w:rsidR="00082047" w:rsidRDefault="00082047" w:rsidP="00082047">
      <w:pPr>
        <w:rPr>
          <w:rFonts w:ascii="Times New Roman" w:hAnsi="Times New Roman" w:cs="Times New Roman"/>
          <w:sz w:val="24"/>
          <w:szCs w:val="24"/>
        </w:rPr>
      </w:pPr>
      <w:r w:rsidRPr="00C26291">
        <w:rPr>
          <w:rFonts w:ascii="Times New Roman" w:hAnsi="Times New Roman" w:cs="Times New Roman"/>
          <w:b/>
          <w:sz w:val="28"/>
          <w:szCs w:val="28"/>
        </w:rPr>
        <w:t>Ценат</w:t>
      </w:r>
      <w:r w:rsidR="009C14FA">
        <w:rPr>
          <w:rFonts w:ascii="Times New Roman" w:hAnsi="Times New Roman" w:cs="Times New Roman"/>
          <w:b/>
          <w:sz w:val="28"/>
          <w:szCs w:val="28"/>
        </w:rPr>
        <w:t>а н</w:t>
      </w:r>
      <w:r w:rsidRPr="00C26291">
        <w:rPr>
          <w:rFonts w:ascii="Times New Roman" w:hAnsi="Times New Roman" w:cs="Times New Roman"/>
          <w:b/>
          <w:sz w:val="28"/>
          <w:szCs w:val="28"/>
        </w:rPr>
        <w:t>е включва</w:t>
      </w:r>
      <w:r>
        <w:rPr>
          <w:rFonts w:ascii="Times New Roman" w:hAnsi="Times New Roman" w:cs="Times New Roman"/>
          <w:sz w:val="24"/>
          <w:szCs w:val="24"/>
        </w:rPr>
        <w:br/>
        <w:t xml:space="preserve">Доплащане за единично настаняване – при възможност на запитване - </w:t>
      </w:r>
      <w:r>
        <w:rPr>
          <w:rFonts w:ascii="Times New Roman" w:hAnsi="Times New Roman" w:cs="Times New Roman"/>
          <w:sz w:val="24"/>
          <w:szCs w:val="24"/>
        </w:rPr>
        <w:br/>
        <w:t>Доплащане за Мед. Застраховка за лица над 65 год.</w:t>
      </w:r>
      <w:r w:rsidR="00194616">
        <w:rPr>
          <w:rFonts w:ascii="Times New Roman" w:hAnsi="Times New Roman" w:cs="Times New Roman"/>
          <w:sz w:val="24"/>
          <w:szCs w:val="24"/>
        </w:rPr>
        <w:t xml:space="preserve"> – 3 лева</w:t>
      </w:r>
      <w:r>
        <w:rPr>
          <w:rFonts w:ascii="Times New Roman" w:hAnsi="Times New Roman" w:cs="Times New Roman"/>
          <w:sz w:val="24"/>
          <w:szCs w:val="24"/>
        </w:rPr>
        <w:br/>
        <w:t>Входни такси в музеите и посещаваните обекти</w:t>
      </w:r>
      <w:r w:rsidR="00FB0A1B">
        <w:rPr>
          <w:rFonts w:ascii="Times New Roman" w:hAnsi="Times New Roman" w:cs="Times New Roman"/>
          <w:sz w:val="24"/>
          <w:szCs w:val="24"/>
        </w:rPr>
        <w:t>, беседи от местни екскурзоводи в музеи и археологически обекти.</w:t>
      </w:r>
      <w:r>
        <w:rPr>
          <w:rFonts w:ascii="Times New Roman" w:hAnsi="Times New Roman" w:cs="Times New Roman"/>
          <w:sz w:val="24"/>
          <w:szCs w:val="24"/>
        </w:rPr>
        <w:br/>
        <w:t>Вечери</w:t>
      </w:r>
      <w:r w:rsidR="00C26291">
        <w:rPr>
          <w:rFonts w:ascii="Times New Roman" w:hAnsi="Times New Roman" w:cs="Times New Roman"/>
          <w:sz w:val="24"/>
          <w:szCs w:val="24"/>
        </w:rPr>
        <w:t>, обе</w:t>
      </w:r>
      <w:r w:rsidR="00FB0A1B">
        <w:rPr>
          <w:rFonts w:ascii="Times New Roman" w:hAnsi="Times New Roman" w:cs="Times New Roman"/>
          <w:sz w:val="24"/>
          <w:szCs w:val="24"/>
        </w:rPr>
        <w:t xml:space="preserve">ди </w:t>
      </w:r>
      <w:r>
        <w:rPr>
          <w:rFonts w:ascii="Times New Roman" w:hAnsi="Times New Roman" w:cs="Times New Roman"/>
          <w:sz w:val="24"/>
          <w:szCs w:val="24"/>
        </w:rPr>
        <w:t xml:space="preserve"> и разходи от личен характер</w:t>
      </w:r>
    </w:p>
    <w:p w:rsidR="00BF1078" w:rsidRDefault="00947B00" w:rsidP="00BF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Входни такси</w:t>
      </w:r>
      <w:r w:rsidR="00E029F7" w:rsidRPr="00947B00">
        <w:rPr>
          <w:rFonts w:ascii="Times New Roman" w:hAnsi="Times New Roman" w:cs="Times New Roman"/>
          <w:b/>
          <w:sz w:val="28"/>
          <w:szCs w:val="28"/>
        </w:rPr>
        <w:t>:</w:t>
      </w:r>
      <w:r w:rsidR="00E029F7">
        <w:rPr>
          <w:rFonts w:ascii="Times New Roman" w:hAnsi="Times New Roman" w:cs="Times New Roman"/>
          <w:sz w:val="24"/>
          <w:szCs w:val="24"/>
        </w:rPr>
        <w:br/>
        <w:t>ПЗЦ Източни Родопи – 4 л</w:t>
      </w:r>
      <w:r w:rsidR="0030688F">
        <w:rPr>
          <w:rFonts w:ascii="Times New Roman" w:hAnsi="Times New Roman" w:cs="Times New Roman"/>
          <w:sz w:val="24"/>
          <w:szCs w:val="24"/>
        </w:rPr>
        <w:t>е</w:t>
      </w:r>
      <w:r w:rsidR="00E029F7">
        <w:rPr>
          <w:rFonts w:ascii="Times New Roman" w:hAnsi="Times New Roman" w:cs="Times New Roman"/>
          <w:sz w:val="24"/>
          <w:szCs w:val="24"/>
        </w:rPr>
        <w:t>в</w:t>
      </w:r>
      <w:r w:rsidR="0030688F">
        <w:rPr>
          <w:rFonts w:ascii="Times New Roman" w:hAnsi="Times New Roman" w:cs="Times New Roman"/>
          <w:sz w:val="24"/>
          <w:szCs w:val="24"/>
        </w:rPr>
        <w:t>а</w:t>
      </w:r>
      <w:r w:rsidR="00E029F7">
        <w:rPr>
          <w:rFonts w:ascii="Times New Roman" w:hAnsi="Times New Roman" w:cs="Times New Roman"/>
          <w:sz w:val="24"/>
          <w:szCs w:val="24"/>
        </w:rPr>
        <w:t xml:space="preserve"> на възрастен и 2 лева на учащ</w:t>
      </w:r>
      <w:r w:rsidR="0030688F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E029F7">
        <w:rPr>
          <w:rFonts w:ascii="Times New Roman" w:hAnsi="Times New Roman" w:cs="Times New Roman"/>
          <w:sz w:val="24"/>
          <w:szCs w:val="24"/>
        </w:rPr>
        <w:br/>
      </w:r>
      <w:r w:rsidR="00A431CA">
        <w:rPr>
          <w:rFonts w:ascii="Times New Roman" w:hAnsi="Times New Roman" w:cs="Times New Roman"/>
          <w:sz w:val="24"/>
          <w:szCs w:val="24"/>
        </w:rPr>
        <w:t>Музеи в Етнографски комплекс Златоград:</w:t>
      </w:r>
      <w:r w:rsidR="00A431C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31CA" w:rsidRPr="00A431CA">
        <w:rPr>
          <w:rFonts w:ascii="Times New Roman" w:hAnsi="Times New Roman" w:cs="Times New Roman"/>
          <w:sz w:val="24"/>
          <w:szCs w:val="24"/>
        </w:rPr>
        <w:t>Археолого-етнографски музей</w:t>
      </w:r>
      <w:r w:rsidR="00A431CA">
        <w:rPr>
          <w:rFonts w:ascii="Times New Roman" w:hAnsi="Times New Roman" w:cs="Times New Roman"/>
          <w:sz w:val="24"/>
          <w:szCs w:val="24"/>
        </w:rPr>
        <w:t xml:space="preserve"> – 3 лева възрастен, учащи и пенсионери – 2 лева</w:t>
      </w:r>
      <w:r w:rsidR="00A431C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431CA" w:rsidRPr="00A431CA">
        <w:rPr>
          <w:rFonts w:ascii="Times New Roman" w:hAnsi="Times New Roman" w:cs="Times New Roman"/>
          <w:sz w:val="24"/>
          <w:szCs w:val="24"/>
        </w:rPr>
        <w:t>Музей Делю войвода</w:t>
      </w:r>
      <w:r w:rsidR="00A431CA">
        <w:rPr>
          <w:rFonts w:ascii="Times New Roman" w:hAnsi="Times New Roman" w:cs="Times New Roman"/>
          <w:sz w:val="24"/>
          <w:szCs w:val="24"/>
        </w:rPr>
        <w:t xml:space="preserve"> -</w:t>
      </w:r>
      <w:r w:rsidR="00CC081B" w:rsidRPr="00CC081B">
        <w:rPr>
          <w:rFonts w:ascii="Times New Roman" w:hAnsi="Times New Roman" w:cs="Times New Roman"/>
          <w:sz w:val="24"/>
          <w:szCs w:val="24"/>
        </w:rPr>
        <w:t>3 лева възрастен, учащи и пенсионери – 2 лева</w:t>
      </w:r>
      <w:r w:rsidR="0030688F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C081B" w:rsidRPr="00CC081B">
        <w:rPr>
          <w:rFonts w:ascii="Times New Roman" w:hAnsi="Times New Roman" w:cs="Times New Roman"/>
          <w:sz w:val="24"/>
          <w:szCs w:val="24"/>
        </w:rPr>
        <w:br/>
      </w:r>
      <w:r w:rsidR="00BF1078">
        <w:rPr>
          <w:rFonts w:ascii="Times New Roman" w:hAnsi="Times New Roman" w:cs="Times New Roman"/>
          <w:sz w:val="24"/>
          <w:szCs w:val="24"/>
        </w:rPr>
        <w:t xml:space="preserve">Входни такси Татул: </w:t>
      </w:r>
      <w:r w:rsidR="00A431CA">
        <w:rPr>
          <w:rFonts w:ascii="Times New Roman" w:hAnsi="Times New Roman" w:cs="Times New Roman"/>
          <w:sz w:val="24"/>
          <w:szCs w:val="24"/>
        </w:rPr>
        <w:t xml:space="preserve"> </w:t>
      </w:r>
      <w:r w:rsidR="00BF1078" w:rsidRPr="00BF1078">
        <w:rPr>
          <w:rFonts w:ascii="Times New Roman" w:hAnsi="Times New Roman" w:cs="Times New Roman"/>
          <w:sz w:val="24"/>
          <w:szCs w:val="24"/>
        </w:rPr>
        <w:t>възрастни - 3 лв.</w:t>
      </w:r>
      <w:r w:rsidR="00BF1078">
        <w:rPr>
          <w:rFonts w:ascii="Times New Roman" w:hAnsi="Times New Roman" w:cs="Times New Roman"/>
          <w:sz w:val="24"/>
          <w:szCs w:val="24"/>
        </w:rPr>
        <w:t xml:space="preserve">, </w:t>
      </w:r>
      <w:r w:rsidR="00BF1078" w:rsidRPr="00BF1078">
        <w:rPr>
          <w:rFonts w:ascii="Times New Roman" w:hAnsi="Times New Roman" w:cs="Times New Roman"/>
          <w:sz w:val="24"/>
          <w:szCs w:val="24"/>
        </w:rPr>
        <w:t>ученици – 1 лв.</w:t>
      </w:r>
      <w:r w:rsidR="00BF1078">
        <w:rPr>
          <w:rFonts w:ascii="Times New Roman" w:hAnsi="Times New Roman" w:cs="Times New Roman"/>
          <w:sz w:val="24"/>
          <w:szCs w:val="24"/>
        </w:rPr>
        <w:t xml:space="preserve">, </w:t>
      </w:r>
      <w:r w:rsidR="00BF1078" w:rsidRPr="00BF1078">
        <w:rPr>
          <w:rFonts w:ascii="Times New Roman" w:hAnsi="Times New Roman" w:cs="Times New Roman"/>
          <w:sz w:val="24"/>
          <w:szCs w:val="24"/>
        </w:rPr>
        <w:t xml:space="preserve">На място туристите могат да ползват </w:t>
      </w:r>
      <w:r w:rsidR="00BF1078" w:rsidRPr="00BF1078">
        <w:rPr>
          <w:rFonts w:ascii="Times New Roman" w:hAnsi="Times New Roman" w:cs="Times New Roman"/>
          <w:sz w:val="24"/>
          <w:szCs w:val="24"/>
        </w:rPr>
        <w:lastRenderedPageBreak/>
        <w:t>услугите на екскурзовод срещу 10 лв. за беседа.</w:t>
      </w:r>
      <w:r w:rsidR="00FF5A9D">
        <w:rPr>
          <w:rFonts w:ascii="Times New Roman" w:hAnsi="Times New Roman" w:cs="Times New Roman"/>
          <w:sz w:val="24"/>
          <w:szCs w:val="24"/>
        </w:rPr>
        <w:br/>
      </w:r>
      <w:r w:rsidR="00FF5A9D" w:rsidRPr="00FF5A9D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="00FF5A9D">
        <w:rPr>
          <w:rFonts w:ascii="Times New Roman" w:hAnsi="Times New Roman" w:cs="Times New Roman"/>
          <w:sz w:val="24"/>
          <w:szCs w:val="24"/>
        </w:rPr>
        <w:t xml:space="preserve"> Агенцията не носи отговорност за евентуални промени във входните такси, които се заплащат на място.</w:t>
      </w:r>
    </w:p>
    <w:p w:rsidR="00FF5A9D" w:rsidRPr="00FF5A9D" w:rsidRDefault="00FF5A9D" w:rsidP="00BF10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5A9D">
        <w:rPr>
          <w:rFonts w:ascii="Times New Roman" w:hAnsi="Times New Roman" w:cs="Times New Roman"/>
          <w:b/>
          <w:bCs/>
          <w:sz w:val="24"/>
          <w:szCs w:val="24"/>
        </w:rPr>
        <w:t>Минимален брой туристи за осъществяване на екскурзията:</w:t>
      </w:r>
      <w:r>
        <w:rPr>
          <w:rFonts w:ascii="Times New Roman" w:hAnsi="Times New Roman" w:cs="Times New Roman"/>
          <w:sz w:val="24"/>
          <w:szCs w:val="24"/>
        </w:rPr>
        <w:t> 18</w:t>
      </w:r>
      <w:r w:rsidRPr="00FF5A9D">
        <w:rPr>
          <w:rFonts w:ascii="Times New Roman" w:hAnsi="Times New Roman" w:cs="Times New Roman"/>
          <w:sz w:val="24"/>
          <w:szCs w:val="24"/>
        </w:rPr>
        <w:t> туристи</w:t>
      </w:r>
      <w:r w:rsidRPr="00FF5A9D">
        <w:rPr>
          <w:rFonts w:ascii="Times New Roman" w:hAnsi="Times New Roman" w:cs="Times New Roman"/>
          <w:sz w:val="24"/>
          <w:szCs w:val="24"/>
        </w:rPr>
        <w:br/>
      </w:r>
      <w:r w:rsidRPr="00FF5A9D">
        <w:rPr>
          <w:rFonts w:ascii="Times New Roman" w:hAnsi="Times New Roman" w:cs="Times New Roman"/>
          <w:b/>
          <w:bCs/>
          <w:sz w:val="24"/>
          <w:szCs w:val="24"/>
        </w:rPr>
        <w:t>Срок за уведомление при недостиг на минималния брой туристи:</w:t>
      </w:r>
      <w:r>
        <w:rPr>
          <w:rFonts w:ascii="Times New Roman" w:hAnsi="Times New Roman" w:cs="Times New Roman"/>
          <w:sz w:val="24"/>
          <w:szCs w:val="24"/>
        </w:rPr>
        <w:t> 3</w:t>
      </w:r>
      <w:r w:rsidRPr="00FF5A9D">
        <w:rPr>
          <w:rFonts w:ascii="Times New Roman" w:hAnsi="Times New Roman" w:cs="Times New Roman"/>
          <w:sz w:val="24"/>
          <w:szCs w:val="24"/>
        </w:rPr>
        <w:t xml:space="preserve"> работни дни преди началната дата на отпътуване.</w:t>
      </w:r>
      <w:r w:rsidRPr="00FF5A9D">
        <w:rPr>
          <w:rFonts w:ascii="Times New Roman" w:hAnsi="Times New Roman" w:cs="Times New Roman"/>
          <w:sz w:val="24"/>
          <w:szCs w:val="24"/>
        </w:rPr>
        <w:br/>
      </w:r>
      <w:r w:rsidRPr="00FF5A9D">
        <w:rPr>
          <w:rFonts w:ascii="Times New Roman" w:hAnsi="Times New Roman" w:cs="Times New Roman"/>
          <w:b/>
          <w:bCs/>
          <w:sz w:val="24"/>
          <w:szCs w:val="24"/>
        </w:rPr>
        <w:t>Начин на плащане</w:t>
      </w:r>
      <w:r w:rsidRPr="00FF5A9D">
        <w:rPr>
          <w:rFonts w:ascii="Times New Roman" w:hAnsi="Times New Roman" w:cs="Times New Roman"/>
          <w:sz w:val="24"/>
          <w:szCs w:val="24"/>
        </w:rPr>
        <w:t xml:space="preserve">: депозит 50 лева от </w:t>
      </w:r>
      <w:r>
        <w:rPr>
          <w:rFonts w:ascii="Times New Roman" w:hAnsi="Times New Roman" w:cs="Times New Roman"/>
          <w:sz w:val="24"/>
          <w:szCs w:val="24"/>
        </w:rPr>
        <w:t>пакетната цена, доплащане – до 3</w:t>
      </w:r>
      <w:r w:rsidRPr="00FF5A9D">
        <w:rPr>
          <w:rFonts w:ascii="Times New Roman" w:hAnsi="Times New Roman" w:cs="Times New Roman"/>
          <w:sz w:val="24"/>
          <w:szCs w:val="24"/>
        </w:rPr>
        <w:t xml:space="preserve"> дни преди отпътуване.</w:t>
      </w:r>
      <w:r w:rsidRPr="00FF5A9D">
        <w:rPr>
          <w:rFonts w:ascii="Times New Roman" w:hAnsi="Times New Roman" w:cs="Times New Roman"/>
          <w:sz w:val="24"/>
          <w:szCs w:val="24"/>
        </w:rPr>
        <w:br/>
      </w:r>
      <w:r w:rsidRPr="00FF5A9D">
        <w:rPr>
          <w:rFonts w:ascii="Times New Roman" w:hAnsi="Times New Roman" w:cs="Times New Roman"/>
          <w:b/>
          <w:bCs/>
          <w:sz w:val="24"/>
          <w:szCs w:val="24"/>
        </w:rPr>
        <w:t>Необходими документи:</w:t>
      </w:r>
      <w:r w:rsidRPr="00FF5A9D">
        <w:rPr>
          <w:rFonts w:ascii="Times New Roman" w:hAnsi="Times New Roman" w:cs="Times New Roman"/>
          <w:sz w:val="24"/>
          <w:szCs w:val="24"/>
        </w:rPr>
        <w:t> лична карта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A9D">
        <w:rPr>
          <w:rFonts w:ascii="Times New Roman" w:hAnsi="Times New Roman" w:cs="Times New Roman"/>
          <w:sz w:val="24"/>
          <w:szCs w:val="24"/>
        </w:rPr>
        <w:t xml:space="preserve"> </w:t>
      </w:r>
      <w:r w:rsidRPr="00FF5A9D">
        <w:rPr>
          <w:rFonts w:ascii="Times New Roman" w:hAnsi="Times New Roman" w:cs="Times New Roman"/>
          <w:sz w:val="24"/>
          <w:szCs w:val="24"/>
        </w:rPr>
        <w:br/>
      </w:r>
      <w:r w:rsidRPr="00FF5A9D">
        <w:rPr>
          <w:rFonts w:ascii="Times New Roman" w:hAnsi="Times New Roman" w:cs="Times New Roman"/>
          <w:b/>
          <w:bCs/>
          <w:sz w:val="24"/>
          <w:szCs w:val="24"/>
        </w:rPr>
        <w:t>Отговорност:</w:t>
      </w:r>
      <w:r w:rsidRPr="00FF5A9D">
        <w:rPr>
          <w:rFonts w:ascii="Times New Roman" w:hAnsi="Times New Roman" w:cs="Times New Roman"/>
          <w:sz w:val="24"/>
          <w:szCs w:val="24"/>
        </w:rPr>
        <w:t> Туроператорът не носи отговорност и не възстановява суми на туристи, на които</w:t>
      </w:r>
      <w:r>
        <w:rPr>
          <w:rFonts w:ascii="Times New Roman" w:hAnsi="Times New Roman" w:cs="Times New Roman"/>
          <w:sz w:val="24"/>
          <w:szCs w:val="24"/>
        </w:rPr>
        <w:t xml:space="preserve"> закъснеят за тръгване от началния пункт повече от допустимите 10-15 минути.</w:t>
      </w:r>
      <w:r w:rsidRPr="00FF5A9D">
        <w:rPr>
          <w:rFonts w:ascii="Times New Roman" w:hAnsi="Times New Roman" w:cs="Times New Roman"/>
          <w:sz w:val="24"/>
          <w:szCs w:val="24"/>
        </w:rPr>
        <w:t>.</w:t>
      </w:r>
      <w:r w:rsidRPr="00FF5A9D">
        <w:rPr>
          <w:rFonts w:ascii="Times New Roman" w:hAnsi="Times New Roman" w:cs="Times New Roman"/>
          <w:sz w:val="24"/>
          <w:szCs w:val="24"/>
        </w:rPr>
        <w:br/>
        <w:t>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</w:t>
      </w:r>
      <w:r w:rsidR="004B4CC5">
        <w:rPr>
          <w:rFonts w:ascii="Times New Roman" w:hAnsi="Times New Roman" w:cs="Times New Roman"/>
          <w:sz w:val="24"/>
          <w:szCs w:val="24"/>
        </w:rPr>
        <w:t>ица е:</w:t>
      </w:r>
      <w:r w:rsidR="008217C3" w:rsidRPr="008217C3">
        <w:t xml:space="preserve"> </w:t>
      </w:r>
      <w:r w:rsidR="008217C3" w:rsidRPr="008217C3">
        <w:rPr>
          <w:rFonts w:ascii="Times New Roman" w:hAnsi="Times New Roman" w:cs="Times New Roman"/>
          <w:sz w:val="24"/>
          <w:szCs w:val="24"/>
        </w:rPr>
        <w:t>003700100002932/16.09.2020 г</w:t>
      </w:r>
    </w:p>
    <w:p w:rsidR="00BF1078" w:rsidRPr="00BF1078" w:rsidRDefault="00BF1078" w:rsidP="00BF1078">
      <w:pPr>
        <w:rPr>
          <w:rFonts w:ascii="Times New Roman" w:hAnsi="Times New Roman" w:cs="Times New Roman"/>
          <w:sz w:val="24"/>
          <w:szCs w:val="24"/>
        </w:rPr>
      </w:pPr>
    </w:p>
    <w:p w:rsidR="00E029F7" w:rsidRPr="00082047" w:rsidRDefault="00E029F7" w:rsidP="00BF1078">
      <w:pPr>
        <w:rPr>
          <w:rFonts w:ascii="Times New Roman" w:hAnsi="Times New Roman" w:cs="Times New Roman"/>
          <w:sz w:val="24"/>
          <w:szCs w:val="24"/>
        </w:rPr>
      </w:pPr>
      <w:r w:rsidRPr="00BF1078">
        <w:rPr>
          <w:rFonts w:ascii="Times New Roman" w:hAnsi="Times New Roman" w:cs="Times New Roman"/>
          <w:sz w:val="24"/>
          <w:szCs w:val="24"/>
        </w:rPr>
        <w:br/>
      </w:r>
    </w:p>
    <w:sectPr w:rsidR="00E029F7" w:rsidRPr="00082047" w:rsidSect="008F1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26"/>
    <w:rsid w:val="00047348"/>
    <w:rsid w:val="00082047"/>
    <w:rsid w:val="0009403A"/>
    <w:rsid w:val="000F0CA4"/>
    <w:rsid w:val="0010454B"/>
    <w:rsid w:val="0012556C"/>
    <w:rsid w:val="0015764C"/>
    <w:rsid w:val="00194616"/>
    <w:rsid w:val="00195B3F"/>
    <w:rsid w:val="001A1BE6"/>
    <w:rsid w:val="001B245B"/>
    <w:rsid w:val="002221A2"/>
    <w:rsid w:val="002355A2"/>
    <w:rsid w:val="00246950"/>
    <w:rsid w:val="00247C81"/>
    <w:rsid w:val="0030599E"/>
    <w:rsid w:val="0030688F"/>
    <w:rsid w:val="00334D54"/>
    <w:rsid w:val="00393D10"/>
    <w:rsid w:val="004B4CC5"/>
    <w:rsid w:val="004C34D9"/>
    <w:rsid w:val="00514D3A"/>
    <w:rsid w:val="00551832"/>
    <w:rsid w:val="005675B0"/>
    <w:rsid w:val="00584608"/>
    <w:rsid w:val="00601104"/>
    <w:rsid w:val="00623411"/>
    <w:rsid w:val="006410F9"/>
    <w:rsid w:val="006507C8"/>
    <w:rsid w:val="006D0ED9"/>
    <w:rsid w:val="00721C9D"/>
    <w:rsid w:val="007E0590"/>
    <w:rsid w:val="007F1079"/>
    <w:rsid w:val="008217C3"/>
    <w:rsid w:val="008706FE"/>
    <w:rsid w:val="00873FCD"/>
    <w:rsid w:val="008E7FCF"/>
    <w:rsid w:val="008F1E82"/>
    <w:rsid w:val="00947B00"/>
    <w:rsid w:val="009C14FA"/>
    <w:rsid w:val="00A431CA"/>
    <w:rsid w:val="00A7701D"/>
    <w:rsid w:val="00AA1787"/>
    <w:rsid w:val="00AF4E0C"/>
    <w:rsid w:val="00B140EB"/>
    <w:rsid w:val="00B56AF5"/>
    <w:rsid w:val="00B64F94"/>
    <w:rsid w:val="00BB78B9"/>
    <w:rsid w:val="00BF1078"/>
    <w:rsid w:val="00C06458"/>
    <w:rsid w:val="00C07C04"/>
    <w:rsid w:val="00C26291"/>
    <w:rsid w:val="00C67385"/>
    <w:rsid w:val="00CA6903"/>
    <w:rsid w:val="00CB1F2B"/>
    <w:rsid w:val="00CC081B"/>
    <w:rsid w:val="00D35B0D"/>
    <w:rsid w:val="00D56A26"/>
    <w:rsid w:val="00DC7423"/>
    <w:rsid w:val="00E029F7"/>
    <w:rsid w:val="00E06D38"/>
    <w:rsid w:val="00F06799"/>
    <w:rsid w:val="00F41471"/>
    <w:rsid w:val="00FB0A1B"/>
    <w:rsid w:val="00FD6F4A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4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4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4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41471"/>
    <w:rPr>
      <w:b/>
      <w:bCs/>
    </w:rPr>
  </w:style>
  <w:style w:type="character" w:styleId="Emphasis">
    <w:name w:val="Emphasis"/>
    <w:basedOn w:val="DefaultParagraphFont"/>
    <w:uiPriority w:val="20"/>
    <w:qFormat/>
    <w:rsid w:val="00F41471"/>
    <w:rPr>
      <w:i/>
      <w:iCs/>
    </w:rPr>
  </w:style>
  <w:style w:type="paragraph" w:styleId="NoSpacing">
    <w:name w:val="No Spacing"/>
    <w:uiPriority w:val="1"/>
    <w:qFormat/>
    <w:rsid w:val="00F414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1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1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1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1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1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14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1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4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4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4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4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4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4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4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4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4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4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4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4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4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7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4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4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4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41471"/>
    <w:rPr>
      <w:b/>
      <w:bCs/>
    </w:rPr>
  </w:style>
  <w:style w:type="character" w:styleId="Emphasis">
    <w:name w:val="Emphasis"/>
    <w:basedOn w:val="DefaultParagraphFont"/>
    <w:uiPriority w:val="20"/>
    <w:qFormat/>
    <w:rsid w:val="00F41471"/>
    <w:rPr>
      <w:i/>
      <w:iCs/>
    </w:rPr>
  </w:style>
  <w:style w:type="paragraph" w:styleId="NoSpacing">
    <w:name w:val="No Spacing"/>
    <w:uiPriority w:val="1"/>
    <w:qFormat/>
    <w:rsid w:val="00F414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1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1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1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1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1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14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1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4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4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4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4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4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4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4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4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4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4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4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4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4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3</cp:revision>
  <dcterms:created xsi:type="dcterms:W3CDTF">2021-11-04T10:40:00Z</dcterms:created>
  <dcterms:modified xsi:type="dcterms:W3CDTF">2021-11-04T10:43:00Z</dcterms:modified>
</cp:coreProperties>
</file>